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6927" w:rsidRDefault="00CB6927" w:rsidP="00DA03A6">
      <w:pPr>
        <w:spacing w:after="0" w:line="240" w:lineRule="auto"/>
        <w:rPr>
          <w:b/>
          <w:bCs/>
          <w:i/>
          <w:iCs/>
          <w:u w:val="single"/>
        </w:rPr>
      </w:pPr>
      <w:r w:rsidRPr="00CB6927">
        <w:rPr>
          <w:b/>
          <w:bCs/>
          <w:i/>
          <w:iCs/>
          <w:u w:val="single"/>
        </w:rPr>
        <w:t>Existing Guideline</w:t>
      </w:r>
    </w:p>
    <w:p w:rsidR="00CB6927" w:rsidRPr="00CB6927" w:rsidRDefault="00CB6927" w:rsidP="00DA03A6">
      <w:pPr>
        <w:spacing w:after="0" w:line="240" w:lineRule="auto"/>
        <w:rPr>
          <w:b/>
          <w:bCs/>
          <w:i/>
          <w:iCs/>
          <w:u w:val="single"/>
        </w:rPr>
      </w:pPr>
    </w:p>
    <w:p w:rsidR="00CB6927" w:rsidRDefault="00CB6927" w:rsidP="00DA03A6">
      <w:pPr>
        <w:spacing w:after="0" w:line="240" w:lineRule="auto"/>
      </w:pPr>
      <w:r>
        <w:t>3.9 DOORS:</w:t>
      </w:r>
    </w:p>
    <w:p w:rsidR="00CB6927" w:rsidRDefault="00CB6927" w:rsidP="00DA03A6">
      <w:pPr>
        <w:spacing w:after="0" w:line="240" w:lineRule="auto"/>
      </w:pPr>
    </w:p>
    <w:p w:rsidR="00A7663B" w:rsidRDefault="00CB6927" w:rsidP="00DA03A6">
      <w:pPr>
        <w:spacing w:after="0" w:line="240" w:lineRule="auto"/>
      </w:pPr>
      <w:r>
        <w:t xml:space="preserve">Any change to exterior front doors or doors Visible </w:t>
      </w:r>
      <w:proofErr w:type="gramStart"/>
      <w:r>
        <w:t>From</w:t>
      </w:r>
      <w:proofErr w:type="gramEnd"/>
      <w:r>
        <w:t xml:space="preserve"> Neighboring Property or Common Areas must be submitted for approval from the Committee. Materials must match as close as possible to the appearance of the original door (wood or wood like) with the color to remain the approved color from the approved paint palettes or wood stain. Glass panels are permitted in the upper half of the front door but they must be approved.</w:t>
      </w:r>
    </w:p>
    <w:p w:rsidR="00CB6927" w:rsidRDefault="00CB6927" w:rsidP="00DA03A6">
      <w:pPr>
        <w:spacing w:after="0" w:line="240" w:lineRule="auto"/>
      </w:pPr>
    </w:p>
    <w:p w:rsidR="00CB6927" w:rsidRDefault="00CB6927" w:rsidP="00DA03A6">
      <w:pPr>
        <w:spacing w:after="0" w:line="240" w:lineRule="auto"/>
        <w:rPr>
          <w:b/>
          <w:bCs/>
          <w:i/>
          <w:iCs/>
          <w:u w:val="single"/>
        </w:rPr>
      </w:pPr>
      <w:r w:rsidRPr="00CB6927">
        <w:rPr>
          <w:b/>
          <w:bCs/>
          <w:i/>
          <w:iCs/>
          <w:u w:val="single"/>
        </w:rPr>
        <w:t>Updated Guideline</w:t>
      </w:r>
    </w:p>
    <w:p w:rsidR="00CB6927" w:rsidRDefault="00CB6927" w:rsidP="00DA03A6">
      <w:pPr>
        <w:spacing w:after="0" w:line="240" w:lineRule="auto"/>
        <w:rPr>
          <w:b/>
          <w:bCs/>
          <w:i/>
          <w:iCs/>
          <w:u w:val="single"/>
        </w:rPr>
      </w:pPr>
    </w:p>
    <w:p w:rsidR="00CB6927" w:rsidRPr="00CB6927" w:rsidRDefault="00CB6927" w:rsidP="00DA03A6">
      <w:pPr>
        <w:spacing w:after="0" w:line="240" w:lineRule="auto"/>
      </w:pPr>
    </w:p>
    <w:p w:rsidR="00CB6927" w:rsidRDefault="00CB6927" w:rsidP="00CB6927">
      <w:pPr>
        <w:spacing w:after="0" w:line="240" w:lineRule="auto"/>
        <w:rPr>
          <w:rFonts w:ascii="Times New Roman" w:eastAsia="Times New Roman" w:hAnsi="Times New Roman" w:cs="Times New Roman"/>
          <w:sz w:val="24"/>
          <w:szCs w:val="24"/>
        </w:rPr>
      </w:pPr>
      <w:r w:rsidRPr="00DA03A6">
        <w:rPr>
          <w:rFonts w:ascii="Times New Roman" w:eastAsia="Times New Roman" w:hAnsi="Times New Roman" w:cs="Times New Roman"/>
          <w:sz w:val="24"/>
          <w:szCs w:val="24"/>
        </w:rPr>
        <w:t xml:space="preserve">3.9 DOORS: </w:t>
      </w:r>
    </w:p>
    <w:p w:rsidR="00CB6927" w:rsidRDefault="00CB6927" w:rsidP="00CB6927">
      <w:pPr>
        <w:spacing w:after="0" w:line="240" w:lineRule="auto"/>
        <w:rPr>
          <w:rFonts w:ascii="Times New Roman" w:eastAsia="Times New Roman" w:hAnsi="Times New Roman" w:cs="Times New Roman"/>
          <w:sz w:val="24"/>
          <w:szCs w:val="24"/>
        </w:rPr>
      </w:pPr>
    </w:p>
    <w:p w:rsidR="00CB6927" w:rsidRPr="00CB6927" w:rsidRDefault="00CB6927" w:rsidP="00CB6927">
      <w:pPr>
        <w:spacing w:after="0" w:line="240" w:lineRule="auto"/>
        <w:rPr>
          <w:rFonts w:ascii="Times New Roman" w:eastAsia="Times New Roman" w:hAnsi="Times New Roman" w:cs="Times New Roman"/>
          <w:sz w:val="24"/>
          <w:szCs w:val="24"/>
          <w:highlight w:val="yellow"/>
        </w:rPr>
      </w:pPr>
      <w:r w:rsidRPr="00DA03A6">
        <w:rPr>
          <w:rFonts w:ascii="Times New Roman" w:eastAsia="Times New Roman" w:hAnsi="Times New Roman" w:cs="Times New Roman"/>
          <w:sz w:val="24"/>
          <w:szCs w:val="24"/>
        </w:rPr>
        <w:t xml:space="preserve">Any change to exterior front door or doors </w:t>
      </w:r>
      <w:r w:rsidRPr="00CB6927">
        <w:rPr>
          <w:rFonts w:ascii="Times New Roman" w:eastAsia="Times New Roman" w:hAnsi="Times New Roman" w:cs="Times New Roman"/>
          <w:sz w:val="24"/>
          <w:szCs w:val="24"/>
          <w:highlight w:val="yellow"/>
        </w:rPr>
        <w:t>v</w:t>
      </w:r>
      <w:r w:rsidRPr="00DA03A6">
        <w:rPr>
          <w:rFonts w:ascii="Times New Roman" w:eastAsia="Times New Roman" w:hAnsi="Times New Roman" w:cs="Times New Roman"/>
          <w:sz w:val="24"/>
          <w:szCs w:val="24"/>
        </w:rPr>
        <w:t xml:space="preserve">isible </w:t>
      </w:r>
      <w:r w:rsidRPr="00CB6927">
        <w:rPr>
          <w:rFonts w:ascii="Times New Roman" w:eastAsia="Times New Roman" w:hAnsi="Times New Roman" w:cs="Times New Roman"/>
          <w:sz w:val="24"/>
          <w:szCs w:val="24"/>
          <w:highlight w:val="yellow"/>
        </w:rPr>
        <w:t>f</w:t>
      </w:r>
      <w:r w:rsidRPr="00DA03A6">
        <w:rPr>
          <w:rFonts w:ascii="Times New Roman" w:eastAsia="Times New Roman" w:hAnsi="Times New Roman" w:cs="Times New Roman"/>
          <w:sz w:val="24"/>
          <w:szCs w:val="24"/>
        </w:rPr>
        <w:t xml:space="preserve">rom </w:t>
      </w:r>
      <w:r w:rsidRPr="00CB6927">
        <w:rPr>
          <w:rFonts w:ascii="Times New Roman" w:eastAsia="Times New Roman" w:hAnsi="Times New Roman" w:cs="Times New Roman"/>
          <w:sz w:val="24"/>
          <w:szCs w:val="24"/>
          <w:highlight w:val="yellow"/>
        </w:rPr>
        <w:t>n</w:t>
      </w:r>
      <w:r w:rsidRPr="00DA03A6">
        <w:rPr>
          <w:rFonts w:ascii="Times New Roman" w:eastAsia="Times New Roman" w:hAnsi="Times New Roman" w:cs="Times New Roman"/>
          <w:sz w:val="24"/>
          <w:szCs w:val="24"/>
        </w:rPr>
        <w:t xml:space="preserve">eighboring </w:t>
      </w:r>
      <w:r w:rsidRPr="00CB6927">
        <w:rPr>
          <w:rFonts w:ascii="Times New Roman" w:eastAsia="Times New Roman" w:hAnsi="Times New Roman" w:cs="Times New Roman"/>
          <w:sz w:val="24"/>
          <w:szCs w:val="24"/>
          <w:highlight w:val="yellow"/>
        </w:rPr>
        <w:t>p</w:t>
      </w:r>
      <w:r w:rsidRPr="00DA03A6">
        <w:rPr>
          <w:rFonts w:ascii="Times New Roman" w:eastAsia="Times New Roman" w:hAnsi="Times New Roman" w:cs="Times New Roman"/>
          <w:sz w:val="24"/>
          <w:szCs w:val="24"/>
        </w:rPr>
        <w:t xml:space="preserve">roperty or Common Areas must be submitted for approval from the Committee.  </w:t>
      </w:r>
      <w:r w:rsidRPr="00CB6927">
        <w:rPr>
          <w:rFonts w:ascii="Times New Roman" w:eastAsia="Times New Roman" w:hAnsi="Times New Roman" w:cs="Times New Roman"/>
          <w:sz w:val="24"/>
          <w:szCs w:val="24"/>
          <w:highlight w:val="yellow"/>
        </w:rPr>
        <w:t>Door color must be neutral and must match as close as possible to a color from your approved paint palette or be an aesthetically pleasing wood stain. Glass panels are permitted but they must be approved.  </w:t>
      </w:r>
    </w:p>
    <w:p w:rsidR="00CB6927" w:rsidRDefault="00CB6927" w:rsidP="00CB6927">
      <w:pPr>
        <w:spacing w:after="0" w:line="240" w:lineRule="auto"/>
        <w:rPr>
          <w:rFonts w:ascii="Times New Roman" w:eastAsia="Times New Roman" w:hAnsi="Times New Roman" w:cs="Times New Roman"/>
          <w:sz w:val="24"/>
          <w:szCs w:val="24"/>
        </w:rPr>
      </w:pPr>
      <w:r w:rsidRPr="00CB6927">
        <w:rPr>
          <w:rFonts w:ascii="Times New Roman" w:eastAsia="Times New Roman" w:hAnsi="Times New Roman" w:cs="Times New Roman"/>
          <w:sz w:val="24"/>
          <w:szCs w:val="24"/>
          <w:highlight w:val="yellow"/>
        </w:rPr>
        <w:t>Security doors may be permitted provided they are solid metal, and are subject to the same color and approval requirements.</w:t>
      </w:r>
      <w:r w:rsidRPr="00DA03A6">
        <w:rPr>
          <w:rFonts w:ascii="Times New Roman" w:eastAsia="Times New Roman" w:hAnsi="Times New Roman" w:cs="Times New Roman"/>
          <w:sz w:val="24"/>
          <w:szCs w:val="24"/>
        </w:rPr>
        <w:t> </w:t>
      </w:r>
    </w:p>
    <w:p w:rsidR="00A7663B" w:rsidRDefault="00A7663B" w:rsidP="00DA03A6">
      <w:pPr>
        <w:spacing w:after="0" w:line="240" w:lineRule="auto"/>
        <w:rPr>
          <w:rFonts w:ascii="Times New Roman" w:eastAsia="Times New Roman" w:hAnsi="Times New Roman" w:cs="Times New Roman"/>
          <w:sz w:val="24"/>
          <w:szCs w:val="24"/>
        </w:rPr>
      </w:pPr>
    </w:p>
    <w:p w:rsidR="00A7663B" w:rsidRDefault="00A7663B" w:rsidP="00DA03A6">
      <w:pPr>
        <w:spacing w:after="0" w:line="240" w:lineRule="auto"/>
        <w:rPr>
          <w:rFonts w:ascii="Times New Roman" w:eastAsia="Times New Roman" w:hAnsi="Times New Roman" w:cs="Times New Roman"/>
          <w:sz w:val="24"/>
          <w:szCs w:val="24"/>
        </w:rPr>
      </w:pPr>
    </w:p>
    <w:p w:rsidR="00A7663B" w:rsidRDefault="00A7663B" w:rsidP="00DA03A6">
      <w:pPr>
        <w:spacing w:after="0" w:line="240" w:lineRule="auto"/>
        <w:rPr>
          <w:rFonts w:ascii="Times New Roman" w:eastAsia="Times New Roman" w:hAnsi="Times New Roman" w:cs="Times New Roman"/>
          <w:sz w:val="24"/>
          <w:szCs w:val="24"/>
        </w:rPr>
      </w:pPr>
    </w:p>
    <w:p w:rsidR="00A7663B" w:rsidRDefault="00A7663B" w:rsidP="00DA03A6">
      <w:pPr>
        <w:spacing w:after="0" w:line="240" w:lineRule="auto"/>
        <w:rPr>
          <w:rFonts w:ascii="Times New Roman" w:eastAsia="Times New Roman" w:hAnsi="Times New Roman" w:cs="Times New Roman"/>
          <w:sz w:val="24"/>
          <w:szCs w:val="24"/>
        </w:rPr>
      </w:pPr>
    </w:p>
    <w:p w:rsidR="00A7663B" w:rsidRDefault="00A7663B" w:rsidP="00DA03A6">
      <w:pPr>
        <w:spacing w:after="0" w:line="240" w:lineRule="auto"/>
        <w:rPr>
          <w:rFonts w:ascii="Times New Roman" w:eastAsia="Times New Roman" w:hAnsi="Times New Roman" w:cs="Times New Roman"/>
          <w:sz w:val="24"/>
          <w:szCs w:val="24"/>
        </w:rPr>
      </w:pPr>
    </w:p>
    <w:p w:rsidR="00A7663B" w:rsidRDefault="00A7663B" w:rsidP="00DA03A6">
      <w:pPr>
        <w:spacing w:after="0" w:line="240" w:lineRule="auto"/>
        <w:rPr>
          <w:rFonts w:ascii="Times New Roman" w:eastAsia="Times New Roman" w:hAnsi="Times New Roman" w:cs="Times New Roman"/>
          <w:sz w:val="24"/>
          <w:szCs w:val="24"/>
        </w:rPr>
      </w:pPr>
    </w:p>
    <w:p w:rsidR="00A7663B" w:rsidRDefault="00A7663B" w:rsidP="00DA03A6">
      <w:pPr>
        <w:spacing w:after="0" w:line="240" w:lineRule="auto"/>
        <w:rPr>
          <w:rFonts w:ascii="Times New Roman" w:eastAsia="Times New Roman" w:hAnsi="Times New Roman" w:cs="Times New Roman"/>
          <w:sz w:val="24"/>
          <w:szCs w:val="24"/>
        </w:rPr>
      </w:pPr>
    </w:p>
    <w:p w:rsidR="00A7663B" w:rsidRDefault="00A7663B" w:rsidP="00DA03A6">
      <w:pPr>
        <w:spacing w:after="0" w:line="240" w:lineRule="auto"/>
        <w:rPr>
          <w:rFonts w:ascii="Times New Roman" w:eastAsia="Times New Roman" w:hAnsi="Times New Roman" w:cs="Times New Roman"/>
          <w:sz w:val="24"/>
          <w:szCs w:val="24"/>
        </w:rPr>
      </w:pPr>
    </w:p>
    <w:p w:rsidR="00A7663B" w:rsidRDefault="00A7663B" w:rsidP="00DA03A6">
      <w:pPr>
        <w:spacing w:after="0" w:line="240" w:lineRule="auto"/>
        <w:rPr>
          <w:rFonts w:ascii="Times New Roman" w:eastAsia="Times New Roman" w:hAnsi="Times New Roman" w:cs="Times New Roman"/>
          <w:sz w:val="24"/>
          <w:szCs w:val="24"/>
        </w:rPr>
      </w:pPr>
    </w:p>
    <w:p w:rsidR="00A7663B" w:rsidRDefault="00A7663B" w:rsidP="00DA03A6">
      <w:pPr>
        <w:spacing w:after="0" w:line="240" w:lineRule="auto"/>
        <w:rPr>
          <w:rFonts w:ascii="Times New Roman" w:eastAsia="Times New Roman" w:hAnsi="Times New Roman" w:cs="Times New Roman"/>
          <w:sz w:val="24"/>
          <w:szCs w:val="24"/>
        </w:rPr>
      </w:pPr>
    </w:p>
    <w:p w:rsidR="00A7663B" w:rsidRDefault="00A7663B" w:rsidP="00DA03A6">
      <w:pPr>
        <w:spacing w:after="0" w:line="240" w:lineRule="auto"/>
        <w:rPr>
          <w:rFonts w:ascii="Times New Roman" w:eastAsia="Times New Roman" w:hAnsi="Times New Roman" w:cs="Times New Roman"/>
          <w:sz w:val="24"/>
          <w:szCs w:val="24"/>
        </w:rPr>
      </w:pPr>
    </w:p>
    <w:p w:rsidR="00A7663B" w:rsidRDefault="00A7663B" w:rsidP="00DA03A6">
      <w:pPr>
        <w:spacing w:after="0" w:line="240" w:lineRule="auto"/>
        <w:rPr>
          <w:rFonts w:ascii="Times New Roman" w:eastAsia="Times New Roman" w:hAnsi="Times New Roman" w:cs="Times New Roman"/>
          <w:sz w:val="24"/>
          <w:szCs w:val="24"/>
        </w:rPr>
      </w:pPr>
    </w:p>
    <w:p w:rsidR="00A7663B" w:rsidRDefault="00A7663B" w:rsidP="00DA03A6">
      <w:pPr>
        <w:spacing w:after="0" w:line="240" w:lineRule="auto"/>
        <w:rPr>
          <w:rFonts w:ascii="Times New Roman" w:eastAsia="Times New Roman" w:hAnsi="Times New Roman" w:cs="Times New Roman"/>
          <w:sz w:val="24"/>
          <w:szCs w:val="24"/>
        </w:rPr>
      </w:pPr>
    </w:p>
    <w:p w:rsidR="00A7663B" w:rsidRDefault="00A7663B" w:rsidP="00DA03A6">
      <w:pPr>
        <w:spacing w:after="0" w:line="240" w:lineRule="auto"/>
        <w:rPr>
          <w:rFonts w:ascii="Times New Roman" w:eastAsia="Times New Roman" w:hAnsi="Times New Roman" w:cs="Times New Roman"/>
          <w:sz w:val="24"/>
          <w:szCs w:val="24"/>
        </w:rPr>
      </w:pPr>
    </w:p>
    <w:p w:rsidR="00A7663B" w:rsidRDefault="00A7663B" w:rsidP="00DA03A6">
      <w:pPr>
        <w:spacing w:after="0" w:line="240" w:lineRule="auto"/>
        <w:rPr>
          <w:rFonts w:ascii="Times New Roman" w:eastAsia="Times New Roman" w:hAnsi="Times New Roman" w:cs="Times New Roman"/>
          <w:sz w:val="24"/>
          <w:szCs w:val="24"/>
        </w:rPr>
      </w:pPr>
    </w:p>
    <w:p w:rsidR="00A7663B" w:rsidRDefault="00A7663B" w:rsidP="00DA03A6">
      <w:pPr>
        <w:spacing w:after="0" w:line="240" w:lineRule="auto"/>
        <w:rPr>
          <w:rFonts w:ascii="Times New Roman" w:eastAsia="Times New Roman" w:hAnsi="Times New Roman" w:cs="Times New Roman"/>
          <w:sz w:val="24"/>
          <w:szCs w:val="24"/>
        </w:rPr>
      </w:pPr>
    </w:p>
    <w:p w:rsidR="00782C52" w:rsidRDefault="00782C52" w:rsidP="00DA03A6">
      <w:pPr>
        <w:spacing w:after="0" w:line="240" w:lineRule="auto"/>
        <w:rPr>
          <w:rFonts w:ascii="Times New Roman" w:eastAsia="Times New Roman" w:hAnsi="Times New Roman" w:cs="Times New Roman"/>
          <w:sz w:val="24"/>
          <w:szCs w:val="24"/>
        </w:rPr>
      </w:pPr>
    </w:p>
    <w:p w:rsidR="00782C52" w:rsidRDefault="00782C52" w:rsidP="00DA03A6">
      <w:pPr>
        <w:spacing w:after="0" w:line="240" w:lineRule="auto"/>
        <w:rPr>
          <w:rFonts w:ascii="Times New Roman" w:eastAsia="Times New Roman" w:hAnsi="Times New Roman" w:cs="Times New Roman"/>
          <w:sz w:val="24"/>
          <w:szCs w:val="24"/>
        </w:rPr>
      </w:pPr>
    </w:p>
    <w:p w:rsidR="00782C52" w:rsidRPr="00DA03A6" w:rsidRDefault="00782C52" w:rsidP="00DA03A6">
      <w:pPr>
        <w:spacing w:after="0" w:line="240" w:lineRule="auto"/>
        <w:rPr>
          <w:rFonts w:ascii="Times New Roman" w:eastAsia="Times New Roman" w:hAnsi="Times New Roman" w:cs="Times New Roman"/>
          <w:sz w:val="24"/>
          <w:szCs w:val="24"/>
        </w:rPr>
      </w:pPr>
    </w:p>
    <w:p w:rsidR="00604D97" w:rsidRDefault="00604D97"/>
    <w:sectPr w:rsidR="00604D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3A6"/>
    <w:rsid w:val="00604D97"/>
    <w:rsid w:val="00782C52"/>
    <w:rsid w:val="00A7663B"/>
    <w:rsid w:val="00CB6927"/>
    <w:rsid w:val="00DA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601B3"/>
  <w15:chartTrackingRefBased/>
  <w15:docId w15:val="{8CE4BE81-BAF4-4B0F-AADB-8621A9CAC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475945">
      <w:bodyDiv w:val="1"/>
      <w:marLeft w:val="0"/>
      <w:marRight w:val="0"/>
      <w:marTop w:val="0"/>
      <w:marBottom w:val="0"/>
      <w:divBdr>
        <w:top w:val="none" w:sz="0" w:space="0" w:color="auto"/>
        <w:left w:val="none" w:sz="0" w:space="0" w:color="auto"/>
        <w:bottom w:val="none" w:sz="0" w:space="0" w:color="auto"/>
        <w:right w:val="none" w:sz="0" w:space="0" w:color="auto"/>
      </w:divBdr>
      <w:divsChild>
        <w:div w:id="1272587249">
          <w:marLeft w:val="0"/>
          <w:marRight w:val="0"/>
          <w:marTop w:val="0"/>
          <w:marBottom w:val="0"/>
          <w:divBdr>
            <w:top w:val="none" w:sz="0" w:space="0" w:color="auto"/>
            <w:left w:val="none" w:sz="0" w:space="0" w:color="auto"/>
            <w:bottom w:val="none" w:sz="0" w:space="0" w:color="auto"/>
            <w:right w:val="none" w:sz="0" w:space="0" w:color="auto"/>
          </w:divBdr>
        </w:div>
        <w:div w:id="1590966342">
          <w:marLeft w:val="0"/>
          <w:marRight w:val="0"/>
          <w:marTop w:val="0"/>
          <w:marBottom w:val="0"/>
          <w:divBdr>
            <w:top w:val="none" w:sz="0" w:space="0" w:color="auto"/>
            <w:left w:val="none" w:sz="0" w:space="0" w:color="auto"/>
            <w:bottom w:val="none" w:sz="0" w:space="0" w:color="auto"/>
            <w:right w:val="none" w:sz="0" w:space="0" w:color="auto"/>
          </w:divBdr>
        </w:div>
        <w:div w:id="2146312225">
          <w:marLeft w:val="0"/>
          <w:marRight w:val="0"/>
          <w:marTop w:val="0"/>
          <w:marBottom w:val="0"/>
          <w:divBdr>
            <w:top w:val="none" w:sz="0" w:space="0" w:color="auto"/>
            <w:left w:val="none" w:sz="0" w:space="0" w:color="auto"/>
            <w:bottom w:val="none" w:sz="0" w:space="0" w:color="auto"/>
            <w:right w:val="none" w:sz="0" w:space="0" w:color="auto"/>
          </w:divBdr>
        </w:div>
        <w:div w:id="867645542">
          <w:marLeft w:val="0"/>
          <w:marRight w:val="0"/>
          <w:marTop w:val="0"/>
          <w:marBottom w:val="0"/>
          <w:divBdr>
            <w:top w:val="none" w:sz="0" w:space="0" w:color="auto"/>
            <w:left w:val="none" w:sz="0" w:space="0" w:color="auto"/>
            <w:bottom w:val="none" w:sz="0" w:space="0" w:color="auto"/>
            <w:right w:val="none" w:sz="0" w:space="0" w:color="auto"/>
          </w:divBdr>
        </w:div>
        <w:div w:id="1010450186">
          <w:marLeft w:val="0"/>
          <w:marRight w:val="0"/>
          <w:marTop w:val="0"/>
          <w:marBottom w:val="0"/>
          <w:divBdr>
            <w:top w:val="none" w:sz="0" w:space="0" w:color="auto"/>
            <w:left w:val="none" w:sz="0" w:space="0" w:color="auto"/>
            <w:bottom w:val="none" w:sz="0" w:space="0" w:color="auto"/>
            <w:right w:val="none" w:sz="0" w:space="0" w:color="auto"/>
          </w:divBdr>
        </w:div>
        <w:div w:id="29382956">
          <w:marLeft w:val="0"/>
          <w:marRight w:val="0"/>
          <w:marTop w:val="0"/>
          <w:marBottom w:val="0"/>
          <w:divBdr>
            <w:top w:val="none" w:sz="0" w:space="0" w:color="auto"/>
            <w:left w:val="none" w:sz="0" w:space="0" w:color="auto"/>
            <w:bottom w:val="none" w:sz="0" w:space="0" w:color="auto"/>
            <w:right w:val="none" w:sz="0" w:space="0" w:color="auto"/>
          </w:divBdr>
        </w:div>
        <w:div w:id="212232655">
          <w:marLeft w:val="0"/>
          <w:marRight w:val="0"/>
          <w:marTop w:val="0"/>
          <w:marBottom w:val="0"/>
          <w:divBdr>
            <w:top w:val="none" w:sz="0" w:space="0" w:color="auto"/>
            <w:left w:val="none" w:sz="0" w:space="0" w:color="auto"/>
            <w:bottom w:val="none" w:sz="0" w:space="0" w:color="auto"/>
            <w:right w:val="none" w:sz="0" w:space="0" w:color="auto"/>
          </w:divBdr>
        </w:div>
        <w:div w:id="1626425633">
          <w:marLeft w:val="0"/>
          <w:marRight w:val="0"/>
          <w:marTop w:val="0"/>
          <w:marBottom w:val="0"/>
          <w:divBdr>
            <w:top w:val="none" w:sz="0" w:space="0" w:color="auto"/>
            <w:left w:val="none" w:sz="0" w:space="0" w:color="auto"/>
            <w:bottom w:val="none" w:sz="0" w:space="0" w:color="auto"/>
            <w:right w:val="none" w:sz="0" w:space="0" w:color="auto"/>
          </w:divBdr>
        </w:div>
        <w:div w:id="285744197">
          <w:marLeft w:val="0"/>
          <w:marRight w:val="0"/>
          <w:marTop w:val="0"/>
          <w:marBottom w:val="0"/>
          <w:divBdr>
            <w:top w:val="none" w:sz="0" w:space="0" w:color="auto"/>
            <w:left w:val="none" w:sz="0" w:space="0" w:color="auto"/>
            <w:bottom w:val="none" w:sz="0" w:space="0" w:color="auto"/>
            <w:right w:val="none" w:sz="0" w:space="0" w:color="auto"/>
          </w:divBdr>
        </w:div>
        <w:div w:id="2107995214">
          <w:marLeft w:val="0"/>
          <w:marRight w:val="0"/>
          <w:marTop w:val="0"/>
          <w:marBottom w:val="0"/>
          <w:divBdr>
            <w:top w:val="none" w:sz="0" w:space="0" w:color="auto"/>
            <w:left w:val="none" w:sz="0" w:space="0" w:color="auto"/>
            <w:bottom w:val="none" w:sz="0" w:space="0" w:color="auto"/>
            <w:right w:val="none" w:sz="0" w:space="0" w:color="auto"/>
          </w:divBdr>
          <w:divsChild>
            <w:div w:id="52197614">
              <w:marLeft w:val="0"/>
              <w:marRight w:val="0"/>
              <w:marTop w:val="0"/>
              <w:marBottom w:val="0"/>
              <w:divBdr>
                <w:top w:val="none" w:sz="0" w:space="0" w:color="auto"/>
                <w:left w:val="none" w:sz="0" w:space="0" w:color="auto"/>
                <w:bottom w:val="none" w:sz="0" w:space="0" w:color="auto"/>
                <w:right w:val="none" w:sz="0" w:space="0" w:color="auto"/>
              </w:divBdr>
            </w:div>
          </w:divsChild>
        </w:div>
        <w:div w:id="105465541">
          <w:marLeft w:val="0"/>
          <w:marRight w:val="0"/>
          <w:marTop w:val="0"/>
          <w:marBottom w:val="0"/>
          <w:divBdr>
            <w:top w:val="none" w:sz="0" w:space="0" w:color="auto"/>
            <w:left w:val="none" w:sz="0" w:space="0" w:color="auto"/>
            <w:bottom w:val="none" w:sz="0" w:space="0" w:color="auto"/>
            <w:right w:val="none" w:sz="0" w:space="0" w:color="auto"/>
          </w:divBdr>
        </w:div>
        <w:div w:id="74523103">
          <w:marLeft w:val="0"/>
          <w:marRight w:val="0"/>
          <w:marTop w:val="0"/>
          <w:marBottom w:val="0"/>
          <w:divBdr>
            <w:top w:val="none" w:sz="0" w:space="0" w:color="auto"/>
            <w:left w:val="none" w:sz="0" w:space="0" w:color="auto"/>
            <w:bottom w:val="none" w:sz="0" w:space="0" w:color="auto"/>
            <w:right w:val="none" w:sz="0" w:space="0" w:color="auto"/>
          </w:divBdr>
        </w:div>
        <w:div w:id="2099908634">
          <w:marLeft w:val="0"/>
          <w:marRight w:val="0"/>
          <w:marTop w:val="0"/>
          <w:marBottom w:val="0"/>
          <w:divBdr>
            <w:top w:val="none" w:sz="0" w:space="0" w:color="auto"/>
            <w:left w:val="none" w:sz="0" w:space="0" w:color="auto"/>
            <w:bottom w:val="none" w:sz="0" w:space="0" w:color="auto"/>
            <w:right w:val="none" w:sz="0" w:space="0" w:color="auto"/>
          </w:divBdr>
        </w:div>
        <w:div w:id="916522826">
          <w:marLeft w:val="0"/>
          <w:marRight w:val="0"/>
          <w:marTop w:val="0"/>
          <w:marBottom w:val="0"/>
          <w:divBdr>
            <w:top w:val="none" w:sz="0" w:space="0" w:color="auto"/>
            <w:left w:val="none" w:sz="0" w:space="0" w:color="auto"/>
            <w:bottom w:val="none" w:sz="0" w:space="0" w:color="auto"/>
            <w:right w:val="none" w:sz="0" w:space="0" w:color="auto"/>
          </w:divBdr>
        </w:div>
        <w:div w:id="440227157">
          <w:marLeft w:val="0"/>
          <w:marRight w:val="0"/>
          <w:marTop w:val="0"/>
          <w:marBottom w:val="0"/>
          <w:divBdr>
            <w:top w:val="none" w:sz="0" w:space="0" w:color="auto"/>
            <w:left w:val="none" w:sz="0" w:space="0" w:color="auto"/>
            <w:bottom w:val="none" w:sz="0" w:space="0" w:color="auto"/>
            <w:right w:val="none" w:sz="0" w:space="0" w:color="auto"/>
          </w:divBdr>
        </w:div>
        <w:div w:id="973214495">
          <w:marLeft w:val="0"/>
          <w:marRight w:val="0"/>
          <w:marTop w:val="0"/>
          <w:marBottom w:val="0"/>
          <w:divBdr>
            <w:top w:val="none" w:sz="0" w:space="0" w:color="auto"/>
            <w:left w:val="none" w:sz="0" w:space="0" w:color="auto"/>
            <w:bottom w:val="none" w:sz="0" w:space="0" w:color="auto"/>
            <w:right w:val="none" w:sz="0" w:space="0" w:color="auto"/>
          </w:divBdr>
        </w:div>
        <w:div w:id="400762767">
          <w:marLeft w:val="0"/>
          <w:marRight w:val="0"/>
          <w:marTop w:val="0"/>
          <w:marBottom w:val="0"/>
          <w:divBdr>
            <w:top w:val="none" w:sz="0" w:space="0" w:color="auto"/>
            <w:left w:val="none" w:sz="0" w:space="0" w:color="auto"/>
            <w:bottom w:val="none" w:sz="0" w:space="0" w:color="auto"/>
            <w:right w:val="none" w:sz="0" w:space="0" w:color="auto"/>
          </w:divBdr>
        </w:div>
      </w:divsChild>
    </w:div>
    <w:div w:id="819348660">
      <w:bodyDiv w:val="1"/>
      <w:marLeft w:val="0"/>
      <w:marRight w:val="0"/>
      <w:marTop w:val="0"/>
      <w:marBottom w:val="0"/>
      <w:divBdr>
        <w:top w:val="none" w:sz="0" w:space="0" w:color="auto"/>
        <w:left w:val="none" w:sz="0" w:space="0" w:color="auto"/>
        <w:bottom w:val="none" w:sz="0" w:space="0" w:color="auto"/>
        <w:right w:val="none" w:sz="0" w:space="0" w:color="auto"/>
      </w:divBdr>
      <w:divsChild>
        <w:div w:id="325212241">
          <w:marLeft w:val="0"/>
          <w:marRight w:val="0"/>
          <w:marTop w:val="0"/>
          <w:marBottom w:val="0"/>
          <w:divBdr>
            <w:top w:val="none" w:sz="0" w:space="0" w:color="auto"/>
            <w:left w:val="none" w:sz="0" w:space="0" w:color="auto"/>
            <w:bottom w:val="none" w:sz="0" w:space="0" w:color="auto"/>
            <w:right w:val="none" w:sz="0" w:space="0" w:color="auto"/>
          </w:divBdr>
        </w:div>
        <w:div w:id="1344211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Strem</dc:creator>
  <cp:keywords/>
  <dc:description/>
  <cp:lastModifiedBy>John Strem</cp:lastModifiedBy>
  <cp:revision>3</cp:revision>
  <dcterms:created xsi:type="dcterms:W3CDTF">2022-11-20T19:33:00Z</dcterms:created>
  <dcterms:modified xsi:type="dcterms:W3CDTF">2022-11-20T19:41:00Z</dcterms:modified>
</cp:coreProperties>
</file>